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="420"/>
        <w:rPr>
          <w:rFonts w:hint="eastAsia" w:asciiTheme="minorEastAsia" w:hAnsiTheme="minorEastAsia" w:eastAsiaTheme="minorEastAsia" w:cstheme="minorEastAsia"/>
        </w:rPr>
      </w:pPr>
    </w:p>
    <w:p>
      <w:pPr>
        <w:pStyle w:val="2"/>
        <w:numPr>
          <w:ilvl w:val="0"/>
          <w:numId w:val="0"/>
        </w:numPr>
        <w:bidi w:val="0"/>
        <w:ind w:leftChars="0"/>
        <w:jc w:val="center"/>
        <w:rPr>
          <w:rFonts w:hint="eastAsia" w:asciiTheme="minorEastAsia" w:hAnsiTheme="minorEastAsia" w:eastAsiaTheme="minorEastAsia" w:cstheme="minorEastAsia"/>
          <w:sz w:val="44"/>
          <w:szCs w:val="7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44"/>
          <w:szCs w:val="72"/>
        </w:rPr>
        <w:t>【winrar】漏洞</w:t>
      </w:r>
      <w:r>
        <w:rPr>
          <w:rFonts w:hint="eastAsia" w:asciiTheme="minorEastAsia" w:hAnsiTheme="minorEastAsia" w:eastAsiaTheme="minorEastAsia" w:cstheme="minorEastAsia"/>
          <w:sz w:val="44"/>
          <w:szCs w:val="72"/>
          <w:lang w:val="en-US" w:eastAsia="zh-CN"/>
        </w:rPr>
        <w:t>解决方案</w:t>
      </w:r>
      <w:bookmarkStart w:id="1" w:name="_GoBack"/>
      <w:bookmarkEnd w:id="1"/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posOffset>1794510</wp:posOffset>
            </wp:positionH>
            <wp:positionV relativeFrom="paragraph">
              <wp:posOffset>847090</wp:posOffset>
            </wp:positionV>
            <wp:extent cx="1804670" cy="641985"/>
            <wp:effectExtent l="0" t="0" r="5080" b="571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4670" cy="641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tabs>
          <w:tab w:val="left" w:pos="825"/>
        </w:tabs>
        <w:rPr>
          <w:rFonts w:hint="eastAsia" w:asciiTheme="minorEastAsia" w:hAnsiTheme="minorEastAsia" w:eastAsiaTheme="minorEastAsia" w:cstheme="minorEastAsia"/>
        </w:rPr>
      </w:pPr>
    </w:p>
    <w:p>
      <w:pPr>
        <w:tabs>
          <w:tab w:val="left" w:pos="825"/>
        </w:tabs>
        <w:jc w:val="center"/>
        <w:rPr>
          <w:rFonts w:hint="eastAsia" w:asciiTheme="minorEastAsia" w:hAnsiTheme="minorEastAsia" w:eastAsiaTheme="minorEastAsia" w:cstheme="minorEastAsia"/>
          <w:color w:val="373737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73737"/>
          <w:sz w:val="32"/>
          <w:szCs w:val="32"/>
          <w:shd w:val="clear" w:color="auto" w:fill="FFFFFF"/>
        </w:rPr>
        <w:t>北京江民新科技术有限公司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32"/>
        </w:rPr>
      </w:pPr>
      <w:r>
        <w:rPr>
          <w:rFonts w:hint="eastAsia" w:asciiTheme="minorEastAsia" w:hAnsiTheme="minorEastAsia" w:eastAsiaTheme="minorEastAsia" w:cstheme="minorEastAsia"/>
          <w:sz w:val="32"/>
        </w:rPr>
        <w:t>江民赤豹网络安全实验室</w:t>
      </w:r>
    </w:p>
    <w:p>
      <w:pPr>
        <w:tabs>
          <w:tab w:val="left" w:pos="825"/>
        </w:tabs>
        <w:jc w:val="center"/>
        <w:rPr>
          <w:rFonts w:hint="eastAsia" w:asciiTheme="minorEastAsia" w:hAnsiTheme="minorEastAsia" w:eastAsiaTheme="minorEastAsia" w:cstheme="minorEastAsia"/>
          <w:color w:val="373737"/>
          <w:sz w:val="32"/>
          <w:szCs w:val="32"/>
          <w:shd w:val="clear" w:color="auto" w:fill="FFFFFF"/>
        </w:rPr>
      </w:pPr>
    </w:p>
    <w:p>
      <w:pPr>
        <w:tabs>
          <w:tab w:val="left" w:pos="825"/>
        </w:tabs>
        <w:jc w:val="center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2019年2月22日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br w:type="page"/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</w:p>
    <w:p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2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2"/>
          <w:szCs w:val="28"/>
          <w:lang w:val="en-US" w:eastAsia="zh-CN"/>
        </w:rPr>
        <w:t>近日，</w:t>
      </w:r>
      <w:r>
        <w:rPr>
          <w:rFonts w:hint="eastAsia" w:asciiTheme="minorEastAsia" w:hAnsiTheme="minorEastAsia" w:eastAsiaTheme="minorEastAsia" w:cstheme="minorEastAsia"/>
          <w:sz w:val="22"/>
          <w:szCs w:val="28"/>
        </w:rPr>
        <w:t>解压缩软件WinRar</w:t>
      </w:r>
      <w:r>
        <w:rPr>
          <w:rFonts w:hint="eastAsia" w:asciiTheme="minorEastAsia" w:hAnsiTheme="minorEastAsia" w:eastAsiaTheme="minorEastAsia" w:cstheme="minorEastAsia"/>
          <w:sz w:val="22"/>
          <w:szCs w:val="28"/>
          <w:lang w:val="en-US" w:eastAsia="zh-CN"/>
        </w:rPr>
        <w:t>爆出</w:t>
      </w:r>
      <w:r>
        <w:rPr>
          <w:rFonts w:hint="eastAsia" w:asciiTheme="minorEastAsia" w:hAnsiTheme="minorEastAsia" w:eastAsiaTheme="minorEastAsia" w:cstheme="minorEastAsia"/>
          <w:sz w:val="22"/>
          <w:szCs w:val="28"/>
        </w:rPr>
        <w:t>存在一个长达19年历史的漏洞, 该漏洞位于unacev2.dll库. 攻击者可构造恶意ACE文档, 使其在解压时释放任意文件到部分目录</w:t>
      </w:r>
      <w:r>
        <w:rPr>
          <w:rFonts w:hint="eastAsia" w:asciiTheme="minorEastAsia" w:hAnsiTheme="minorEastAsia" w:eastAsiaTheme="minorEastAsia" w:cstheme="minorEastAsia"/>
          <w:sz w:val="22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2"/>
          <w:szCs w:val="28"/>
          <w:lang w:val="en-US" w:eastAsia="zh-CN"/>
        </w:rPr>
        <w:t>漏洞威胁等级较高，江民科技赤豹安全实验室建议用户从2个方面做好防护工作：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2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8"/>
          <w:lang w:val="en-US" w:eastAsia="zh-CN"/>
        </w:rPr>
        <w:t>江民网络版V16.0用户请更新主程序版本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2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8"/>
          <w:lang w:val="en-US" w:eastAsia="zh-CN"/>
        </w:rPr>
        <w:t>winrar用户及时更新到最新版本</w:t>
      </w:r>
      <w:r>
        <w:rPr>
          <w:rFonts w:hint="eastAsia" w:asciiTheme="minorEastAsia" w:hAnsiTheme="minorEastAsia" w:cstheme="minorEastAsia"/>
          <w:sz w:val="22"/>
          <w:szCs w:val="28"/>
          <w:lang w:val="en-US" w:eastAsia="zh-CN"/>
        </w:rPr>
        <w:t>：https://www.win-rar.com/download.html。</w:t>
      </w:r>
    </w:p>
    <w:p>
      <w:pPr>
        <w:pStyle w:val="2"/>
        <w:numPr>
          <w:ilvl w:val="0"/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sz w:val="32"/>
          <w:szCs w:val="4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48"/>
          <w:lang w:val="en-US" w:eastAsia="zh-CN"/>
        </w:rPr>
        <w:t>具体操作方法请参考下方文档：</w:t>
      </w:r>
    </w:p>
    <w:p>
      <w:pPr>
        <w:pStyle w:val="2"/>
        <w:numPr>
          <w:ilvl w:val="0"/>
          <w:numId w:val="3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</w:rPr>
        <w:t>网络版V16版本【winrar】漏洞</w:t>
      </w:r>
      <w:r>
        <w:rPr>
          <w:rFonts w:hint="eastAsia"/>
          <w:lang w:val="en-US" w:eastAsia="zh-CN"/>
        </w:rPr>
        <w:t>解决方案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登录江民官网www.jiangmin.com下载网络版V16.0更新程序，具体操作如下：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进入首页找到服务支持栏目下“离线升级包”下面的“Winara漏洞安装升级包”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r>
        <w:drawing>
          <wp:inline distT="0" distB="0" distL="114300" distR="114300">
            <wp:extent cx="5263515" cy="3148965"/>
            <wp:effectExtent l="0" t="0" r="13335" b="1333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314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3158490"/>
            <wp:effectExtent l="0" t="0" r="4445" b="3810"/>
            <wp:docPr id="4" name="图片 4" descr="QQ浏览器截图20190225145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浏览器截图2019022514545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15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191F25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color w:val="191F25"/>
          <w:szCs w:val="21"/>
          <w:shd w:val="clear" w:color="auto" w:fill="FFFFFF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color w:val="191F25"/>
          <w:szCs w:val="21"/>
          <w:shd w:val="clear" w:color="auto" w:fill="FFFFFF"/>
        </w:rPr>
        <w:t>下载网络版离线补丁包：【</w:t>
      </w:r>
      <w:r>
        <w:rPr>
          <w:rFonts w:hint="eastAsia" w:asciiTheme="minorEastAsia" w:hAnsiTheme="minorEastAsia" w:cstheme="minorEastAsia"/>
          <w:color w:val="191F25"/>
          <w:szCs w:val="21"/>
          <w:shd w:val="clear" w:color="auto" w:fill="FFFFFF"/>
          <w:lang w:val="en-US" w:eastAsia="zh-CN"/>
        </w:rPr>
        <w:t>网络版Winara漏洞升级包</w:t>
      </w:r>
      <w:r>
        <w:rPr>
          <w:rFonts w:hint="eastAsia" w:asciiTheme="minorEastAsia" w:hAnsiTheme="minorEastAsia" w:eastAsiaTheme="minorEastAsia" w:cstheme="minorEastAsia"/>
          <w:color w:val="191F25"/>
          <w:szCs w:val="21"/>
          <w:shd w:val="clear" w:color="auto" w:fill="FFFFFF"/>
        </w:rPr>
        <w:t>】</w:t>
      </w:r>
    </w:p>
    <w:p>
      <w:pPr>
        <w:numPr>
          <w:ilvl w:val="0"/>
          <w:numId w:val="5"/>
        </w:numPr>
        <w:rPr>
          <w:rFonts w:hint="eastAsia" w:asciiTheme="minorEastAsia" w:hAnsiTheme="minorEastAsia" w:eastAsiaTheme="minorEastAsia" w:cstheme="minorEastAsia"/>
          <w:color w:val="191F25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191F25"/>
          <w:szCs w:val="21"/>
          <w:shd w:val="clear" w:color="auto" w:fill="FFFFFF"/>
        </w:rPr>
        <w:t>登录内部网络版控制中心——【跳转控制中心】—【管理】—【更新】上传</w:t>
      </w:r>
      <w:r>
        <w:rPr>
          <w:rFonts w:hint="eastAsia" w:asciiTheme="minorEastAsia" w:hAnsiTheme="minorEastAsia" w:cstheme="minorEastAsia"/>
          <w:color w:val="191F25"/>
          <w:szCs w:val="21"/>
          <w:shd w:val="clear" w:color="auto" w:fill="FFFFFF"/>
          <w:lang w:val="en-US" w:eastAsia="zh-CN"/>
        </w:rPr>
        <w:t>下载文件里面的</w:t>
      </w:r>
      <w:r>
        <w:rPr>
          <w:rFonts w:hint="eastAsia" w:asciiTheme="minorEastAsia" w:hAnsiTheme="minorEastAsia" w:eastAsiaTheme="minorEastAsia" w:cstheme="minorEastAsia"/>
          <w:color w:val="191F25"/>
          <w:szCs w:val="21"/>
          <w:shd w:val="clear" w:color="auto" w:fill="FFFFFF"/>
        </w:rPr>
        <w:t>JMP-3015.jmpkg离线更新包。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114300" distR="114300">
            <wp:extent cx="5267325" cy="2816225"/>
            <wp:effectExtent l="0" t="0" r="952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81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pStyle w:val="2"/>
        <w:numPr>
          <w:ilvl w:val="0"/>
          <w:numId w:val="0"/>
        </w:numPr>
        <w:bidi w:val="0"/>
        <w:ind w:leftChars="0"/>
        <w:rPr>
          <w:rFonts w:hint="eastAsia"/>
          <w:lang w:val="en-US" w:eastAsia="zh-CN"/>
        </w:rPr>
      </w:pPr>
      <w:bookmarkStart w:id="0" w:name="_Toc1736435"/>
      <w:r>
        <w:rPr>
          <w:rFonts w:hint="eastAsia"/>
          <w:lang w:val="en-US" w:eastAsia="zh-CN"/>
        </w:rPr>
        <w:t>二、</w:t>
      </w:r>
      <w:r>
        <w:rPr>
          <w:rFonts w:hint="eastAsia"/>
        </w:rPr>
        <w:t>WinRar</w:t>
      </w:r>
      <w:r>
        <w:rPr>
          <w:rFonts w:hint="eastAsia"/>
          <w:lang w:val="en-US" w:eastAsia="zh-CN"/>
        </w:rPr>
        <w:t>漏洞修复方案</w:t>
      </w:r>
    </w:p>
    <w:bookmarkEnd w:id="0"/>
    <w:p>
      <w:pPr>
        <w:rPr>
          <w:rFonts w:hint="eastAsia" w:asciiTheme="minorEastAsia" w:hAnsiTheme="minorEastAsia" w:eastAsiaTheme="minorEastAsia" w:cstheme="minorEastAsia"/>
          <w:b/>
          <w:sz w:val="24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2"/>
        </w:rPr>
        <w:t>1、使用WinRAR软件的用户：WinRAR厂商已发布新版本修复此漏洞，建议</w:t>
      </w:r>
      <w:r>
        <w:rPr>
          <w:rFonts w:hint="eastAsia" w:asciiTheme="minorEastAsia" w:hAnsiTheme="minorEastAsia" w:cstheme="minorEastAsia"/>
          <w:b/>
          <w:sz w:val="24"/>
          <w:szCs w:val="22"/>
          <w:lang w:val="en-US" w:eastAsia="zh-CN"/>
        </w:rPr>
        <w:t>用户</w:t>
      </w:r>
      <w:r>
        <w:rPr>
          <w:rFonts w:hint="eastAsia" w:asciiTheme="minorEastAsia" w:hAnsiTheme="minorEastAsia" w:eastAsiaTheme="minorEastAsia" w:cstheme="minorEastAsia"/>
          <w:b/>
          <w:sz w:val="24"/>
          <w:szCs w:val="22"/>
        </w:rPr>
        <w:t>立即升级至最新版本：https://www.win-rar.com/download.html。建议用户不要打开来历不明的压缩文件。</w:t>
      </w: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2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2"/>
        </w:rPr>
        <w:t>2、其他解压、文件管理类软件是否受影响的判断方法：用户可通过检查软件安装目录下是否存在unacev2.dll文件进行判断。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2"/>
        </w:rPr>
      </w:pPr>
    </w:p>
    <w:p>
      <w:pPr>
        <w:rPr>
          <w:rFonts w:hint="eastAsia"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手工</w:t>
      </w:r>
      <w:r>
        <w:rPr>
          <w:rFonts w:hint="eastAsia" w:asciiTheme="minorEastAsia" w:hAnsiTheme="minorEastAsia" w:cstheme="minorEastAsia"/>
          <w:b/>
          <w:lang w:val="en-US" w:eastAsia="zh-CN"/>
        </w:rPr>
        <w:t>搜索</w:t>
      </w:r>
      <w:r>
        <w:rPr>
          <w:rFonts w:hint="eastAsia" w:asciiTheme="minorEastAsia" w:hAnsiTheme="minorEastAsia" w:eastAsiaTheme="minorEastAsia" w:cstheme="minorEastAsia"/>
          <w:b/>
        </w:rPr>
        <w:t>删除</w:t>
      </w:r>
      <w:r>
        <w:rPr>
          <w:rFonts w:hint="eastAsia" w:asciiTheme="minorEastAsia" w:hAnsiTheme="minorEastAsia" w:cstheme="minorEastAsia"/>
          <w:b/>
          <w:lang w:val="en-US" w:eastAsia="zh-CN"/>
        </w:rPr>
        <w:t>方法</w:t>
      </w:r>
      <w:r>
        <w:rPr>
          <w:rFonts w:hint="eastAsia" w:asciiTheme="minorEastAsia" w:hAnsiTheme="minorEastAsia" w:eastAsiaTheme="minorEastAsia" w:cstheme="minorEastAsia"/>
          <w:b/>
        </w:rPr>
        <w:t>：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建议使用”Everything”软件(32位或64 位), 全盘搜索”unacev2.dll”并删除该文件.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对winrar, 可下载最新版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"https://www.rarlab.com/rar/wrar57b2tc.exe"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32位</w: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t>或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"https://www.rarlab.com/rar/winrar-x64-57b2tc.exe"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64位</w: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t>, 新版已删除了此文件.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Everything使用说明: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根据系统版本, 选择64位或32位安装包，安装完毕后, 打开该软件, 并输入”unacev2.dll”, 可以得到: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5399405" cy="154622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99405" cy="154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全选并删除即可: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5399405" cy="4942205"/>
            <wp:effectExtent l="0" t="0" r="10795" b="1079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rcRect b="1143"/>
                    <a:stretch>
                      <a:fillRect/>
                    </a:stretch>
                  </pic:blipFill>
                  <pic:spPr>
                    <a:xfrm>
                      <a:off x="0" y="0"/>
                      <a:ext cx="5399405" cy="494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rPr>
        <w:rFonts w:hint="eastAsi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-279400</wp:posOffset>
          </wp:positionV>
          <wp:extent cx="1381760" cy="491490"/>
          <wp:effectExtent l="0" t="0" r="8890" b="3810"/>
          <wp:wrapNone/>
          <wp:docPr id="10" name="图片 10" descr="logo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10" descr="logo 副本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81760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技术铸就品牌 安全回报社会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879ADA"/>
    <w:multiLevelType w:val="singleLevel"/>
    <w:tmpl w:val="FB879AD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B8E450A"/>
    <w:multiLevelType w:val="singleLevel"/>
    <w:tmpl w:val="0B8E450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FDD0EFE"/>
    <w:multiLevelType w:val="multilevel"/>
    <w:tmpl w:val="1FDD0EFE"/>
    <w:lvl w:ilvl="0" w:tentative="0">
      <w:start w:val="1"/>
      <w:numFmt w:val="decimal"/>
      <w:pStyle w:val="2"/>
      <w:lvlText w:val="%1 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FCFD8C2"/>
    <w:multiLevelType w:val="singleLevel"/>
    <w:tmpl w:val="3FCFD8C2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D173AEF"/>
    <w:multiLevelType w:val="singleLevel"/>
    <w:tmpl w:val="5D173AE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357BA"/>
    <w:rsid w:val="005C3D26"/>
    <w:rsid w:val="00845A60"/>
    <w:rsid w:val="00DE4D2B"/>
    <w:rsid w:val="00EC6DA0"/>
    <w:rsid w:val="00F17AC5"/>
    <w:rsid w:val="04645A8F"/>
    <w:rsid w:val="14EC7C73"/>
    <w:rsid w:val="161F2F3F"/>
    <w:rsid w:val="26C5734D"/>
    <w:rsid w:val="2EEE7D04"/>
    <w:rsid w:val="412E7675"/>
    <w:rsid w:val="619357BA"/>
    <w:rsid w:val="6857671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numPr>
        <w:ilvl w:val="0"/>
        <w:numId w:val="1"/>
      </w:numPr>
      <w:spacing w:before="340" w:after="330" w:line="578" w:lineRule="atLeast"/>
      <w:jc w:val="left"/>
      <w:outlineLvl w:val="0"/>
    </w:pPr>
    <w:rPr>
      <w:rFonts w:eastAsia="黑体"/>
      <w:bCs/>
      <w:kern w:val="44"/>
      <w:sz w:val="30"/>
      <w:szCs w:val="44"/>
    </w:rPr>
  </w:style>
  <w:style w:type="paragraph" w:styleId="3">
    <w:name w:val="heading 2"/>
    <w:basedOn w:val="1"/>
    <w:next w:val="1"/>
    <w:link w:val="14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  <w:pPr>
      <w:spacing w:line="400" w:lineRule="exact"/>
    </w:pPr>
    <w:rPr>
      <w:rFonts w:eastAsia="宋体"/>
      <w:sz w:val="24"/>
      <w:szCs w:val="22"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标题 1 Char"/>
    <w:basedOn w:val="8"/>
    <w:link w:val="2"/>
    <w:uiPriority w:val="9"/>
    <w:rPr>
      <w:rFonts w:eastAsia="黑体" w:asciiTheme="minorHAnsi" w:hAnsiTheme="minorHAnsi" w:cstheme="minorBidi"/>
      <w:bCs/>
      <w:kern w:val="44"/>
      <w:sz w:val="30"/>
      <w:szCs w:val="44"/>
    </w:rPr>
  </w:style>
  <w:style w:type="paragraph" w:customStyle="1" w:styleId="13">
    <w:name w:val="TOC Heading"/>
    <w:basedOn w:val="2"/>
    <w:next w:val="1"/>
    <w:unhideWhenUsed/>
    <w:qFormat/>
    <w:uiPriority w:val="39"/>
    <w:pPr>
      <w:widowControl/>
      <w:numPr>
        <w:numId w:val="0"/>
      </w:numPr>
      <w:spacing w:before="240" w:after="0" w:line="259" w:lineRule="auto"/>
      <w:outlineLvl w:val="9"/>
    </w:pPr>
    <w:rPr>
      <w:rFonts w:asciiTheme="majorHAnsi" w:hAnsiTheme="majorHAnsi" w:eastAsiaTheme="majorEastAsia" w:cstheme="majorBidi"/>
      <w:bCs w:val="0"/>
      <w:color w:val="2E75B6" w:themeColor="accent1" w:themeShade="BF"/>
      <w:kern w:val="0"/>
      <w:sz w:val="32"/>
      <w:szCs w:val="32"/>
    </w:rPr>
  </w:style>
  <w:style w:type="character" w:customStyle="1" w:styleId="14">
    <w:name w:val="标题 2 Char"/>
    <w:basedOn w:val="8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4352;&#40527;&#30922;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7</Pages>
  <Words>314</Words>
  <Characters>1794</Characters>
  <Lines>14</Lines>
  <Paragraphs>4</Paragraphs>
  <TotalTime>1</TotalTime>
  <ScaleCrop>false</ScaleCrop>
  <LinksUpToDate>false</LinksUpToDate>
  <CharactersWithSpaces>2104</CharactersWithSpaces>
  <Application>WPS Office_11.1.0.8472_F1E327BC-269C-435d-A152-05C5408002CA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2019-02-25T05:18:00Z</dcterms:created>
  <dc:creator>张鹏磊</dc:creator>
  <cp:lastModifiedBy>tcl</cp:lastModifiedBy>
  <dcterms:modified xsi:type="dcterms:W3CDTF">2019-02-25T07:13:21Z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2052-11.1.0.8472</vt:lpwstr>
  </property>
</Properties>
</file>